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45" w:rsidRPr="00585195" w:rsidRDefault="00CE1145" w:rsidP="00CE1145">
      <w:pPr>
        <w:jc w:val="center"/>
        <w:rPr>
          <w:rFonts w:ascii="Times New Roman" w:hAnsi="Times New Roman" w:cs="Times New Roman"/>
          <w:sz w:val="24"/>
          <w:szCs w:val="24"/>
          <w:lang w:val="uk-UA"/>
        </w:rPr>
      </w:pPr>
      <w:r w:rsidRPr="00585195">
        <w:rPr>
          <w:rFonts w:ascii="Times New Roman" w:hAnsi="Times New Roman" w:cs="Times New Roman"/>
          <w:noProof/>
          <w:sz w:val="24"/>
          <w:szCs w:val="24"/>
        </w:rPr>
        <w:drawing>
          <wp:inline distT="0" distB="0" distL="0" distR="0" wp14:anchorId="3255E490" wp14:editId="242E4048">
            <wp:extent cx="903605" cy="62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22968" t="18060" r="41624" b="42363"/>
                    <a:stretch>
                      <a:fillRect/>
                    </a:stretch>
                  </pic:blipFill>
                  <pic:spPr bwMode="auto">
                    <a:xfrm>
                      <a:off x="0" y="0"/>
                      <a:ext cx="903605" cy="627380"/>
                    </a:xfrm>
                    <a:prstGeom prst="rect">
                      <a:avLst/>
                    </a:prstGeom>
                    <a:noFill/>
                    <a:ln w="9525">
                      <a:noFill/>
                      <a:miter lim="800000"/>
                      <a:headEnd/>
                      <a:tailEnd/>
                    </a:ln>
                  </pic:spPr>
                </pic:pic>
              </a:graphicData>
            </a:graphic>
          </wp:inline>
        </w:drawing>
      </w:r>
    </w:p>
    <w:p w:rsidR="00CE1145" w:rsidRPr="00585195" w:rsidRDefault="00CE1145" w:rsidP="00585195">
      <w:pPr>
        <w:pStyle w:val="3"/>
      </w:pPr>
      <w:r w:rsidRPr="00585195">
        <w:t>МІСЦЕВЕ САМОВРЯДУВАННЯ</w:t>
      </w:r>
    </w:p>
    <w:p w:rsidR="00CE1145" w:rsidRPr="00585195" w:rsidRDefault="00CE1145" w:rsidP="00585195">
      <w:pPr>
        <w:pStyle w:val="3"/>
      </w:pPr>
      <w:r w:rsidRPr="00585195">
        <w:t>ІВАНІВСЬКА СІЛЬСЬКА РАДА</w:t>
      </w:r>
    </w:p>
    <w:p w:rsidR="00CE1145" w:rsidRPr="00585195" w:rsidRDefault="00CE1145" w:rsidP="00585195">
      <w:pPr>
        <w:pStyle w:val="3"/>
      </w:pPr>
      <w:r w:rsidRPr="00585195">
        <w:t>ПЕТРИКІВСЬКОГО РАЙОНУ ДНІПРОПЕТРОВСЬКОЇ ОБЛАСТІ</w:t>
      </w:r>
    </w:p>
    <w:p w:rsidR="0000017D" w:rsidRPr="00585195" w:rsidRDefault="0000017D" w:rsidP="00585195">
      <w:pPr>
        <w:pStyle w:val="1"/>
        <w:jc w:val="center"/>
        <w:rPr>
          <w:rFonts w:ascii="Times New Roman" w:hAnsi="Times New Roman" w:cs="Times New Roman"/>
          <w:bCs w:val="0"/>
          <w:color w:val="auto"/>
          <w:sz w:val="24"/>
          <w:szCs w:val="24"/>
          <w:lang w:val="uk-UA"/>
        </w:rPr>
      </w:pPr>
      <w:r w:rsidRPr="00585195">
        <w:rPr>
          <w:rFonts w:ascii="Times New Roman" w:hAnsi="Times New Roman" w:cs="Times New Roman"/>
          <w:bCs w:val="0"/>
          <w:color w:val="auto"/>
          <w:sz w:val="24"/>
          <w:szCs w:val="24"/>
          <w:lang w:val="uk-UA"/>
        </w:rPr>
        <w:t>СЬОМОГО СКЛИКАННЯ</w:t>
      </w:r>
    </w:p>
    <w:p w:rsidR="00CE1145" w:rsidRPr="00585195" w:rsidRDefault="00451498" w:rsidP="00CE1145">
      <w:pPr>
        <w:jc w:val="center"/>
        <w:rPr>
          <w:rFonts w:ascii="Times New Roman" w:hAnsi="Times New Roman" w:cs="Times New Roman"/>
          <w:b/>
          <w:sz w:val="24"/>
          <w:szCs w:val="24"/>
          <w:lang w:val="uk-UA"/>
        </w:rPr>
      </w:pPr>
      <w:r>
        <w:rPr>
          <w:rFonts w:ascii="Times New Roman" w:hAnsi="Times New Roman" w:cs="Times New Roman"/>
          <w:sz w:val="24"/>
          <w:szCs w:val="24"/>
          <w:highlight w:val="yellow"/>
          <w:lang w:val="uk-UA"/>
        </w:rPr>
        <w:pict>
          <v:line id="_x0000_s1026" style="position:absolute;left:0;text-align:left;z-index:251660288" from="8.05pt,14pt" to="476.05pt,14pt" o:allowincell="f" strokeweight="3.5pt">
            <v:stroke linestyle="thinThick"/>
          </v:line>
        </w:pict>
      </w:r>
      <w:r w:rsidR="006D7E9C" w:rsidRPr="00585195">
        <w:rPr>
          <w:rFonts w:ascii="Times New Roman" w:hAnsi="Times New Roman" w:cs="Times New Roman"/>
          <w:b/>
          <w:sz w:val="24"/>
          <w:szCs w:val="24"/>
          <w:lang w:val="uk-UA"/>
        </w:rPr>
        <w:t>ЧЕТВЕРТА СЕСІЯ</w:t>
      </w:r>
    </w:p>
    <w:p w:rsidR="00CE1145" w:rsidRPr="00585195" w:rsidRDefault="00CE1145" w:rsidP="00CE1145">
      <w:pPr>
        <w:jc w:val="center"/>
        <w:rPr>
          <w:rFonts w:ascii="Times New Roman" w:hAnsi="Times New Roman" w:cs="Times New Roman"/>
          <w:b/>
          <w:sz w:val="24"/>
          <w:szCs w:val="24"/>
          <w:lang w:val="uk-UA"/>
        </w:rPr>
      </w:pPr>
      <w:r w:rsidRPr="00585195">
        <w:rPr>
          <w:rFonts w:ascii="Times New Roman" w:hAnsi="Times New Roman" w:cs="Times New Roman"/>
          <w:b/>
          <w:sz w:val="24"/>
          <w:szCs w:val="24"/>
          <w:lang w:val="uk-UA"/>
        </w:rPr>
        <w:t>РІШЕННЯ</w:t>
      </w:r>
    </w:p>
    <w:p w:rsidR="00CE1145" w:rsidRPr="00585195" w:rsidRDefault="00CE1145" w:rsidP="00CE1145">
      <w:pPr>
        <w:pStyle w:val="11"/>
        <w:rPr>
          <w:rFonts w:ascii="Times New Roman" w:hAnsi="Times New Roman" w:cs="Times New Roman"/>
          <w:color w:val="auto"/>
          <w:lang w:val="uk-UA"/>
        </w:rPr>
      </w:pPr>
      <w:r w:rsidRPr="00585195">
        <w:rPr>
          <w:rFonts w:ascii="Times New Roman" w:hAnsi="Times New Roman" w:cs="Times New Roman"/>
          <w:color w:val="auto"/>
          <w:lang w:val="uk-UA"/>
        </w:rPr>
        <w:t xml:space="preserve">«Про </w:t>
      </w:r>
      <w:r w:rsidR="001C7C41" w:rsidRPr="00585195">
        <w:rPr>
          <w:rFonts w:ascii="Times New Roman" w:hAnsi="Times New Roman" w:cs="Times New Roman"/>
          <w:color w:val="auto"/>
          <w:lang w:val="uk-UA"/>
        </w:rPr>
        <w:t>ЗАТВЕРДЖЕННЯ МІСЦЕВИХ</w:t>
      </w:r>
      <w:r w:rsidRPr="00585195">
        <w:rPr>
          <w:rFonts w:ascii="Times New Roman" w:hAnsi="Times New Roman" w:cs="Times New Roman"/>
          <w:color w:val="auto"/>
          <w:lang w:val="uk-UA"/>
        </w:rPr>
        <w:t xml:space="preserve"> ПОДАТК</w:t>
      </w:r>
      <w:r w:rsidR="001C7C41" w:rsidRPr="00585195">
        <w:rPr>
          <w:rFonts w:ascii="Times New Roman" w:hAnsi="Times New Roman" w:cs="Times New Roman"/>
          <w:color w:val="auto"/>
          <w:lang w:val="uk-UA"/>
        </w:rPr>
        <w:t>ІВ</w:t>
      </w:r>
      <w:r w:rsidRPr="00585195">
        <w:rPr>
          <w:rFonts w:ascii="Times New Roman" w:hAnsi="Times New Roman" w:cs="Times New Roman"/>
          <w:color w:val="auto"/>
          <w:lang w:val="uk-UA"/>
        </w:rPr>
        <w:t xml:space="preserve"> І ЗБОР</w:t>
      </w:r>
      <w:r w:rsidR="001C7C41" w:rsidRPr="00585195">
        <w:rPr>
          <w:rFonts w:ascii="Times New Roman" w:hAnsi="Times New Roman" w:cs="Times New Roman"/>
          <w:color w:val="auto"/>
          <w:lang w:val="uk-UA"/>
        </w:rPr>
        <w:t>ІВ НА МАЙНО</w:t>
      </w:r>
      <w:r w:rsidRPr="00585195">
        <w:rPr>
          <w:rFonts w:ascii="Times New Roman" w:hAnsi="Times New Roman" w:cs="Times New Roman"/>
          <w:color w:val="auto"/>
          <w:lang w:val="uk-UA"/>
        </w:rPr>
        <w:t>»</w:t>
      </w:r>
    </w:p>
    <w:p w:rsidR="00CE1145" w:rsidRPr="00585195" w:rsidRDefault="00CE1145" w:rsidP="00CE1145">
      <w:pPr>
        <w:pStyle w:val="11"/>
        <w:rPr>
          <w:rFonts w:ascii="Times New Roman" w:hAnsi="Times New Roman" w:cs="Times New Roman"/>
          <w:color w:val="auto"/>
          <w:lang w:val="uk-UA"/>
        </w:rPr>
      </w:pPr>
    </w:p>
    <w:p w:rsidR="00CE1145" w:rsidRPr="00585195" w:rsidRDefault="00CE1145" w:rsidP="00585195">
      <w:pPr>
        <w:pStyle w:val="a3"/>
        <w:spacing w:line="160" w:lineRule="atLeast"/>
        <w:ind w:firstLine="567"/>
        <w:rPr>
          <w:rFonts w:ascii="Times New Roman" w:hAnsi="Times New Roman" w:cs="Times New Roman"/>
          <w:b/>
          <w:bCs/>
          <w:sz w:val="24"/>
          <w:szCs w:val="24"/>
          <w:lang w:val="uk-UA"/>
        </w:rPr>
      </w:pPr>
      <w:r w:rsidRPr="00585195">
        <w:rPr>
          <w:rFonts w:ascii="Times New Roman" w:hAnsi="Times New Roman" w:cs="Times New Roman"/>
          <w:sz w:val="24"/>
          <w:szCs w:val="24"/>
          <w:lang w:val="uk-UA"/>
        </w:rPr>
        <w:t>Керуючись Законом України «Про місцеве самоврядування в Україні», Податковим кодексом України із внесеними змінами, рада</w:t>
      </w:r>
      <w:r w:rsidRPr="00585195">
        <w:rPr>
          <w:rFonts w:ascii="Times New Roman" w:hAnsi="Times New Roman" w:cs="Times New Roman"/>
          <w:b/>
          <w:bCs/>
          <w:sz w:val="24"/>
          <w:szCs w:val="24"/>
          <w:lang w:val="uk-UA"/>
        </w:rPr>
        <w:t xml:space="preserve"> ВИРІШИЛА:</w:t>
      </w:r>
    </w:p>
    <w:p w:rsidR="00CE1145" w:rsidRPr="00585195" w:rsidRDefault="00CE1145" w:rsidP="00585195">
      <w:pPr>
        <w:pStyle w:val="a3"/>
        <w:spacing w:line="160" w:lineRule="atLeast"/>
        <w:ind w:firstLine="567"/>
        <w:rPr>
          <w:rFonts w:ascii="Times New Roman" w:hAnsi="Times New Roman" w:cs="Times New Roman"/>
          <w:sz w:val="24"/>
          <w:szCs w:val="24"/>
          <w:lang w:val="uk-UA"/>
        </w:rPr>
      </w:pPr>
    </w:p>
    <w:p w:rsidR="00CE1145" w:rsidRPr="00C30087" w:rsidRDefault="00585195" w:rsidP="00585195">
      <w:pPr>
        <w:pStyle w:val="3"/>
        <w:ind w:firstLine="567"/>
        <w:jc w:val="both"/>
      </w:pPr>
      <w:r w:rsidRPr="00C30087">
        <w:rPr>
          <w:lang w:val="ru-RU"/>
        </w:rPr>
        <w:t xml:space="preserve">1. </w:t>
      </w:r>
      <w:r w:rsidR="00CE1145" w:rsidRPr="00C30087">
        <w:t>Встановити з 01.01.201</w:t>
      </w:r>
      <w:r w:rsidR="00451498">
        <w:t>7</w:t>
      </w:r>
      <w:bookmarkStart w:id="0" w:name="_GoBack"/>
      <w:bookmarkEnd w:id="0"/>
      <w:r w:rsidR="00CE1145" w:rsidRPr="00C30087">
        <w:t xml:space="preserve"> року наступні місцеві податки і збори:</w:t>
      </w:r>
    </w:p>
    <w:p w:rsidR="00097727" w:rsidRPr="00585195" w:rsidRDefault="00097727" w:rsidP="00585195">
      <w:pPr>
        <w:pStyle w:val="tjbmf"/>
        <w:shd w:val="clear" w:color="auto" w:fill="FFFFFF"/>
        <w:spacing w:before="0" w:beforeAutospacing="0" w:after="0" w:afterAutospacing="0"/>
        <w:ind w:firstLine="567"/>
        <w:jc w:val="both"/>
        <w:rPr>
          <w:rStyle w:val="aa"/>
          <w:noProof/>
          <w:color w:val="auto"/>
          <w:u w:val="none"/>
          <w:lang w:val="uk-UA"/>
        </w:rPr>
      </w:pPr>
      <w:r w:rsidRPr="00585195">
        <w:rPr>
          <w:lang w:val="uk-UA"/>
        </w:rPr>
        <w:t xml:space="preserve">1.1. </w:t>
      </w:r>
      <w:r w:rsidR="00CE1145" w:rsidRPr="00585195">
        <w:rPr>
          <w:lang w:val="uk-UA"/>
        </w:rPr>
        <w:t>Податок на майно</w:t>
      </w:r>
      <w:r w:rsidR="0036711A" w:rsidRPr="00585195">
        <w:rPr>
          <w:lang w:val="uk-UA"/>
        </w:rPr>
        <w:t>(</w:t>
      </w:r>
      <w:r w:rsidR="00F814D8" w:rsidRPr="00585195">
        <w:rPr>
          <w:lang w:val="uk-UA"/>
        </w:rPr>
        <w:t>складається з</w:t>
      </w:r>
      <w:r w:rsidRPr="00585195">
        <w:rPr>
          <w:lang w:val="uk-UA"/>
        </w:rPr>
        <w:t>:</w:t>
      </w:r>
      <w:r w:rsidR="00585195">
        <w:rPr>
          <w:lang w:val="uk-UA"/>
        </w:rPr>
        <w:t xml:space="preserve"> </w:t>
      </w:r>
      <w:r w:rsidRPr="00585195">
        <w:rPr>
          <w:lang w:val="uk-UA"/>
        </w:rPr>
        <w:t xml:space="preserve">податку на нерухоме майно, відмінне від земельної ділянки; транспортного податку; </w:t>
      </w:r>
      <w:r w:rsidR="00F814D8" w:rsidRPr="00585195">
        <w:rPr>
          <w:lang w:val="uk-UA"/>
        </w:rPr>
        <w:t>плати за землю</w:t>
      </w:r>
      <w:r w:rsidR="0036711A" w:rsidRPr="00585195">
        <w:rPr>
          <w:lang w:val="uk-UA"/>
        </w:rPr>
        <w:t>)</w:t>
      </w:r>
      <w:r w:rsidRPr="00585195">
        <w:rPr>
          <w:lang w:val="uk-UA"/>
        </w:rPr>
        <w:t>.</w:t>
      </w:r>
      <w:r w:rsidR="004F7AB8" w:rsidRPr="00585195">
        <w:rPr>
          <w:noProof/>
          <w:lang w:val="uk-UA"/>
        </w:rPr>
        <w:fldChar w:fldCharType="begin"/>
      </w:r>
      <w:r w:rsidR="00F814D8" w:rsidRPr="00585195">
        <w:rPr>
          <w:noProof/>
          <w:lang w:val="uk-UA"/>
        </w:rPr>
        <w:instrText xml:space="preserve"> HYPERLINK "http://search.ligazakon.ua/l_doc2.nsf/link1/T140071.html" \t "_top" </w:instrText>
      </w:r>
      <w:r w:rsidR="004F7AB8" w:rsidRPr="00585195">
        <w:rPr>
          <w:noProof/>
          <w:lang w:val="uk-UA"/>
        </w:rPr>
        <w:fldChar w:fldCharType="separate"/>
      </w:r>
    </w:p>
    <w:p w:rsidR="001C7C41" w:rsidRPr="00585195" w:rsidRDefault="004F7AB8" w:rsidP="00585195">
      <w:pPr>
        <w:pStyle w:val="tjbmf"/>
        <w:shd w:val="clear" w:color="auto" w:fill="FFFFFF"/>
        <w:spacing w:before="0" w:beforeAutospacing="0" w:after="0" w:afterAutospacing="0"/>
        <w:ind w:firstLine="567"/>
        <w:jc w:val="both"/>
        <w:rPr>
          <w:b/>
          <w:lang w:val="uk-UA"/>
        </w:rPr>
      </w:pPr>
      <w:r w:rsidRPr="00585195">
        <w:rPr>
          <w:noProof/>
          <w:lang w:val="uk-UA"/>
        </w:rPr>
        <w:fldChar w:fldCharType="end"/>
      </w:r>
      <w:r w:rsidR="001C7C41" w:rsidRPr="00585195">
        <w:rPr>
          <w:lang w:val="uk-UA"/>
        </w:rPr>
        <w:t>1.2</w:t>
      </w:r>
      <w:r w:rsidR="00585195">
        <w:rPr>
          <w:lang w:val="uk-UA"/>
        </w:rPr>
        <w:t>.</w:t>
      </w:r>
      <w:r w:rsidR="001C7C41" w:rsidRPr="00585195">
        <w:rPr>
          <w:lang w:val="uk-UA"/>
        </w:rPr>
        <w:t xml:space="preserve"> </w:t>
      </w:r>
      <w:r w:rsidR="00F814D8" w:rsidRPr="00585195">
        <w:rPr>
          <w:lang w:val="uk-UA"/>
        </w:rPr>
        <w:t>Єдиний податок</w:t>
      </w:r>
      <w:r w:rsidR="00097727" w:rsidRPr="00585195">
        <w:rPr>
          <w:lang w:val="uk-UA"/>
        </w:rPr>
        <w:t>.</w:t>
      </w:r>
    </w:p>
    <w:p w:rsidR="008D74B6" w:rsidRPr="00C30087" w:rsidRDefault="00585195" w:rsidP="00585195">
      <w:pPr>
        <w:pStyle w:val="3"/>
        <w:ind w:firstLine="567"/>
        <w:jc w:val="both"/>
      </w:pPr>
      <w:r w:rsidRPr="00C30087">
        <w:t xml:space="preserve">2. </w:t>
      </w:r>
      <w:r w:rsidR="00CE1145" w:rsidRPr="00C30087">
        <w:t>Затвердити :</w:t>
      </w:r>
    </w:p>
    <w:p w:rsidR="00CE1145" w:rsidRPr="00585195" w:rsidRDefault="00C335AC" w:rsidP="00585195">
      <w:pPr>
        <w:pStyle w:val="3"/>
        <w:ind w:firstLine="567"/>
        <w:jc w:val="both"/>
        <w:rPr>
          <w:b w:val="0"/>
        </w:rPr>
      </w:pPr>
      <w:r w:rsidRPr="00585195">
        <w:rPr>
          <w:b w:val="0"/>
        </w:rPr>
        <w:t xml:space="preserve">2.1. </w:t>
      </w:r>
      <w:r w:rsidR="00097727" w:rsidRPr="00585195">
        <w:rPr>
          <w:b w:val="0"/>
        </w:rPr>
        <w:t xml:space="preserve">Положення  </w:t>
      </w:r>
      <w:r w:rsidR="0036711A" w:rsidRPr="00585195">
        <w:rPr>
          <w:b w:val="0"/>
        </w:rPr>
        <w:t>по</w:t>
      </w:r>
      <w:r w:rsidR="008D3F45" w:rsidRPr="00585195">
        <w:rPr>
          <w:b w:val="0"/>
        </w:rPr>
        <w:t xml:space="preserve"> подат</w:t>
      </w:r>
      <w:r w:rsidR="0036711A" w:rsidRPr="00585195">
        <w:rPr>
          <w:b w:val="0"/>
        </w:rPr>
        <w:t>ку</w:t>
      </w:r>
      <w:r w:rsidR="008D3F45" w:rsidRPr="00585195">
        <w:rPr>
          <w:b w:val="0"/>
        </w:rPr>
        <w:t xml:space="preserve"> на нерухоме майно, відмінне від земельної ділянки;</w:t>
      </w:r>
      <w:r w:rsidR="0036711A" w:rsidRPr="00585195">
        <w:rPr>
          <w:b w:val="0"/>
        </w:rPr>
        <w:t xml:space="preserve"> по транспортному</w:t>
      </w:r>
      <w:r w:rsidR="00967964">
        <w:rPr>
          <w:b w:val="0"/>
        </w:rPr>
        <w:t xml:space="preserve"> податку</w:t>
      </w:r>
      <w:r w:rsidR="0036711A" w:rsidRPr="00585195">
        <w:rPr>
          <w:b w:val="0"/>
        </w:rPr>
        <w:t xml:space="preserve"> ( додаток 1)</w:t>
      </w:r>
      <w:r w:rsidR="008D3F45" w:rsidRPr="00585195">
        <w:rPr>
          <w:b w:val="0"/>
        </w:rPr>
        <w:t>.</w:t>
      </w:r>
    </w:p>
    <w:p w:rsidR="00CE1145" w:rsidRPr="00585195" w:rsidRDefault="00CE1145" w:rsidP="00585195">
      <w:pPr>
        <w:spacing w:after="0"/>
        <w:ind w:firstLine="567"/>
        <w:jc w:val="both"/>
        <w:rPr>
          <w:rFonts w:ascii="Times New Roman" w:hAnsi="Times New Roman" w:cs="Times New Roman"/>
          <w:b/>
          <w:lang w:val="uk-UA"/>
        </w:rPr>
      </w:pPr>
      <w:r w:rsidRPr="00585195">
        <w:rPr>
          <w:rFonts w:ascii="Times New Roman" w:hAnsi="Times New Roman" w:cs="Times New Roman"/>
          <w:lang w:val="uk-UA"/>
        </w:rPr>
        <w:t>2.</w:t>
      </w:r>
      <w:r w:rsidR="0036711A" w:rsidRPr="00585195">
        <w:rPr>
          <w:rFonts w:ascii="Times New Roman" w:hAnsi="Times New Roman" w:cs="Times New Roman"/>
          <w:lang w:val="uk-UA"/>
        </w:rPr>
        <w:t>2</w:t>
      </w:r>
      <w:r w:rsidRPr="00585195">
        <w:rPr>
          <w:rFonts w:ascii="Times New Roman" w:hAnsi="Times New Roman" w:cs="Times New Roman"/>
          <w:lang w:val="uk-UA"/>
        </w:rPr>
        <w:t>. Ставки єдиного</w:t>
      </w:r>
      <w:r w:rsidR="00C30087">
        <w:rPr>
          <w:rFonts w:ascii="Times New Roman" w:hAnsi="Times New Roman" w:cs="Times New Roman"/>
          <w:lang w:val="uk-UA"/>
        </w:rPr>
        <w:t xml:space="preserve"> </w:t>
      </w:r>
      <w:r w:rsidRPr="00585195">
        <w:rPr>
          <w:rFonts w:ascii="Times New Roman" w:hAnsi="Times New Roman" w:cs="Times New Roman"/>
          <w:lang w:val="uk-UA"/>
        </w:rPr>
        <w:t>податку для суб’єктів господарювання фізичних осіб – підприємців, які застосовують спрощену систему оподаткування, обліку та звітності для всіх ко</w:t>
      </w:r>
      <w:r w:rsidR="00C30087">
        <w:rPr>
          <w:rFonts w:ascii="Times New Roman" w:hAnsi="Times New Roman" w:cs="Times New Roman"/>
          <w:lang w:val="uk-UA"/>
        </w:rPr>
        <w:t>дів виду економічної діяльності</w:t>
      </w:r>
      <w:r w:rsidR="008D74B6" w:rsidRPr="00585195">
        <w:rPr>
          <w:rFonts w:ascii="Times New Roman" w:hAnsi="Times New Roman" w:cs="Times New Roman"/>
          <w:lang w:val="uk-UA"/>
        </w:rPr>
        <w:t xml:space="preserve"> додаток № </w:t>
      </w:r>
      <w:r w:rsidR="0036711A" w:rsidRPr="00585195">
        <w:rPr>
          <w:rFonts w:ascii="Times New Roman" w:hAnsi="Times New Roman" w:cs="Times New Roman"/>
          <w:lang w:val="uk-UA"/>
        </w:rPr>
        <w:t>2</w:t>
      </w:r>
      <w:r w:rsidR="008D74B6" w:rsidRPr="00585195">
        <w:rPr>
          <w:rFonts w:ascii="Times New Roman" w:hAnsi="Times New Roman" w:cs="Times New Roman"/>
          <w:lang w:val="uk-UA"/>
        </w:rPr>
        <w:t xml:space="preserve"> для суб’єктів малого підприємництва – фізичних осіб для першої групи платників єдиного податку, та додаток № </w:t>
      </w:r>
      <w:r w:rsidR="0036711A" w:rsidRPr="00585195">
        <w:rPr>
          <w:rFonts w:ascii="Times New Roman" w:hAnsi="Times New Roman" w:cs="Times New Roman"/>
          <w:lang w:val="uk-UA"/>
        </w:rPr>
        <w:t>3</w:t>
      </w:r>
      <w:r w:rsidR="008D74B6" w:rsidRPr="00585195">
        <w:rPr>
          <w:rFonts w:ascii="Times New Roman" w:hAnsi="Times New Roman" w:cs="Times New Roman"/>
          <w:lang w:val="uk-UA"/>
        </w:rPr>
        <w:t xml:space="preserve"> для суб’єктів малого підприємництва - фізичних осіб для другої групи платників єдиного податку, </w:t>
      </w:r>
      <w:r w:rsidR="008D3F45" w:rsidRPr="00585195">
        <w:rPr>
          <w:rFonts w:ascii="Times New Roman" w:hAnsi="Times New Roman" w:cs="Times New Roman"/>
          <w:lang w:val="uk-UA"/>
        </w:rPr>
        <w:t>для 3 та 4 групи податок сплачується відповідно до законодавства України.</w:t>
      </w:r>
    </w:p>
    <w:p w:rsidR="00CE1145" w:rsidRPr="00585195" w:rsidRDefault="00CE1145" w:rsidP="00585195">
      <w:pPr>
        <w:pStyle w:val="3"/>
        <w:ind w:firstLine="567"/>
        <w:jc w:val="both"/>
        <w:rPr>
          <w:b w:val="0"/>
        </w:rPr>
      </w:pPr>
      <w:r w:rsidRPr="00585195">
        <w:rPr>
          <w:b w:val="0"/>
        </w:rPr>
        <w:t>2.</w:t>
      </w:r>
      <w:r w:rsidR="0036711A" w:rsidRPr="00585195">
        <w:rPr>
          <w:b w:val="0"/>
        </w:rPr>
        <w:t>3</w:t>
      </w:r>
      <w:r w:rsidRPr="00585195">
        <w:rPr>
          <w:b w:val="0"/>
        </w:rPr>
        <w:t>. Ставки податку на нерухоме майно, відмінне від земельної ділянки, згідно</w:t>
      </w:r>
      <w:r w:rsidR="0036711A" w:rsidRPr="00585195">
        <w:rPr>
          <w:b w:val="0"/>
        </w:rPr>
        <w:t xml:space="preserve"> </w:t>
      </w:r>
      <w:r w:rsidRPr="00585195">
        <w:rPr>
          <w:b w:val="0"/>
        </w:rPr>
        <w:t>з додатком №</w:t>
      </w:r>
      <w:r w:rsidR="0036711A" w:rsidRPr="00585195">
        <w:rPr>
          <w:b w:val="0"/>
        </w:rPr>
        <w:t>4</w:t>
      </w:r>
      <w:r w:rsidRPr="00585195">
        <w:rPr>
          <w:b w:val="0"/>
        </w:rPr>
        <w:t>.</w:t>
      </w:r>
    </w:p>
    <w:p w:rsidR="008D74B6" w:rsidRPr="00585195" w:rsidRDefault="0036711A" w:rsidP="00C30087">
      <w:pPr>
        <w:spacing w:after="0" w:line="240" w:lineRule="auto"/>
        <w:ind w:firstLine="567"/>
        <w:jc w:val="both"/>
        <w:rPr>
          <w:rFonts w:ascii="Times New Roman" w:hAnsi="Times New Roman" w:cs="Times New Roman"/>
          <w:sz w:val="24"/>
          <w:szCs w:val="24"/>
          <w:lang w:val="uk-UA" w:eastAsia="uk-UA"/>
        </w:rPr>
      </w:pPr>
      <w:r w:rsidRPr="00585195">
        <w:rPr>
          <w:rFonts w:ascii="Times New Roman" w:hAnsi="Times New Roman" w:cs="Times New Roman"/>
          <w:sz w:val="24"/>
          <w:szCs w:val="24"/>
          <w:lang w:val="uk-UA" w:eastAsia="uk-UA"/>
        </w:rPr>
        <w:t>2.4.</w:t>
      </w:r>
      <w:r w:rsidR="008D3F45" w:rsidRPr="00585195">
        <w:rPr>
          <w:rFonts w:ascii="Times New Roman" w:hAnsi="Times New Roman" w:cs="Times New Roman"/>
          <w:sz w:val="24"/>
          <w:szCs w:val="24"/>
          <w:lang w:val="uk-UA" w:eastAsia="uk-UA"/>
        </w:rPr>
        <w:t xml:space="preserve"> </w:t>
      </w:r>
      <w:r w:rsidR="008D74B6" w:rsidRPr="00585195">
        <w:rPr>
          <w:rFonts w:ascii="Times New Roman" w:hAnsi="Times New Roman" w:cs="Times New Roman"/>
          <w:sz w:val="24"/>
          <w:szCs w:val="24"/>
          <w:lang w:val="uk-UA" w:eastAsia="uk-UA"/>
        </w:rPr>
        <w:t xml:space="preserve">Ставки єдиного земельного податку на території Іванівської сільської ради </w:t>
      </w:r>
      <w:r w:rsidR="008D3F45" w:rsidRPr="00585195">
        <w:rPr>
          <w:rFonts w:ascii="Times New Roman" w:hAnsi="Times New Roman" w:cs="Times New Roman"/>
          <w:sz w:val="24"/>
          <w:szCs w:val="24"/>
          <w:lang w:val="uk-UA" w:eastAsia="uk-UA"/>
        </w:rPr>
        <w:t>затвердженні рішенням іванівської сільської ради № 91 – 4 / VІІ від 29 січня 2016 року.</w:t>
      </w:r>
    </w:p>
    <w:p w:rsidR="00CE1145" w:rsidRDefault="00CE1145" w:rsidP="00C30087">
      <w:pPr>
        <w:pStyle w:val="3"/>
        <w:tabs>
          <w:tab w:val="clear" w:pos="6380"/>
        </w:tabs>
        <w:ind w:firstLine="567"/>
        <w:jc w:val="left"/>
        <w:rPr>
          <w:lang w:val="ru-RU"/>
        </w:rPr>
      </w:pPr>
      <w:r w:rsidRPr="00585195">
        <w:t>3. Від сплати</w:t>
      </w:r>
      <w:r w:rsidR="008D74B6" w:rsidRPr="00585195">
        <w:t xml:space="preserve"> земельного</w:t>
      </w:r>
      <w:r w:rsidRPr="00585195">
        <w:t xml:space="preserve"> податку звільняються:</w:t>
      </w:r>
    </w:p>
    <w:p w:rsidR="00CE1145" w:rsidRPr="00585195" w:rsidRDefault="00CE1145" w:rsidP="00C30087">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p w:rsidR="00CE1145" w:rsidRP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CE1145" w:rsidRP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CE1145" w:rsidRP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CE1145" w:rsidRP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w:t>
      </w:r>
      <w:r w:rsidRPr="00585195">
        <w:rPr>
          <w:rFonts w:ascii="Times New Roman" w:hAnsi="Times New Roman"/>
          <w:sz w:val="24"/>
          <w:szCs w:val="24"/>
          <w:lang w:val="uk-UA"/>
        </w:rPr>
        <w:lastRenderedPageBreak/>
        <w:t>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E1145" w:rsidRP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585195">
        <w:rPr>
          <w:rFonts w:ascii="Times New Roman" w:hAnsi="Times New Roman"/>
          <w:sz w:val="24"/>
          <w:szCs w:val="24"/>
          <w:lang w:val="uk-UA"/>
        </w:rPr>
        <w:cr/>
      </w:r>
    </w:p>
    <w:p w:rsidR="00CE1145" w:rsidRPr="00585195" w:rsidRDefault="00CE1145" w:rsidP="00585195">
      <w:pPr>
        <w:pStyle w:val="a5"/>
        <w:ind w:firstLine="567"/>
        <w:jc w:val="both"/>
        <w:rPr>
          <w:rFonts w:ascii="Times New Roman" w:hAnsi="Times New Roman"/>
          <w:sz w:val="24"/>
          <w:szCs w:val="24"/>
          <w:lang w:val="uk-UA"/>
        </w:rPr>
      </w:pPr>
      <w:r w:rsidRPr="00585195">
        <w:rPr>
          <w:rFonts w:ascii="Times New Roman" w:hAnsi="Times New Roman"/>
          <w:sz w:val="24"/>
          <w:szCs w:val="24"/>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CE1145" w:rsidRPr="00C30087" w:rsidRDefault="00C30087" w:rsidP="00585195">
      <w:pPr>
        <w:pStyle w:val="a6"/>
        <w:ind w:left="0" w:firstLine="567"/>
        <w:jc w:val="both"/>
        <w:rPr>
          <w:b/>
          <w:lang w:val="uk-UA"/>
        </w:rPr>
      </w:pPr>
      <w:r w:rsidRPr="00C30087">
        <w:rPr>
          <w:b/>
          <w:lang w:val="uk-UA"/>
        </w:rPr>
        <w:t>4</w:t>
      </w:r>
      <w:r w:rsidR="00CE1145" w:rsidRPr="00C30087">
        <w:rPr>
          <w:b/>
          <w:lang w:val="uk-UA"/>
        </w:rPr>
        <w:t>. Контроль за виконанням рішення покласти на комісію з питань соціально-економічного розвитку сільської ради, бюджету і фінансів.</w:t>
      </w:r>
    </w:p>
    <w:p w:rsidR="00CE1145" w:rsidRPr="00585195" w:rsidRDefault="00CE1145" w:rsidP="00CE1145">
      <w:pPr>
        <w:pStyle w:val="a6"/>
        <w:ind w:left="1701" w:hanging="1701"/>
        <w:jc w:val="center"/>
        <w:rPr>
          <w:lang w:val="uk-UA"/>
        </w:rPr>
      </w:pPr>
    </w:p>
    <w:p w:rsidR="00CE1145" w:rsidRPr="00585195" w:rsidRDefault="00CE1145" w:rsidP="00CE1145">
      <w:pPr>
        <w:jc w:val="both"/>
        <w:rPr>
          <w:rFonts w:ascii="Times New Roman" w:hAnsi="Times New Roman" w:cs="Times New Roman"/>
          <w:sz w:val="24"/>
          <w:szCs w:val="24"/>
          <w:lang w:val="uk-UA"/>
        </w:rPr>
      </w:pPr>
      <w:r w:rsidRPr="00585195">
        <w:rPr>
          <w:rFonts w:ascii="Times New Roman" w:hAnsi="Times New Roman" w:cs="Times New Roman"/>
          <w:sz w:val="24"/>
          <w:szCs w:val="24"/>
          <w:lang w:val="uk-UA"/>
        </w:rPr>
        <w:t>.</w:t>
      </w:r>
    </w:p>
    <w:p w:rsidR="00357D0C" w:rsidRPr="00585195" w:rsidRDefault="00357D0C" w:rsidP="00357D0C">
      <w:pPr>
        <w:pStyle w:val="4"/>
        <w:spacing w:line="360" w:lineRule="auto"/>
        <w:ind w:firstLine="360"/>
        <w:rPr>
          <w:rFonts w:ascii="Times New Roman" w:hAnsi="Times New Roman" w:cs="Times New Roman"/>
          <w:i w:val="0"/>
          <w:color w:val="auto"/>
          <w:sz w:val="24"/>
          <w:szCs w:val="24"/>
          <w:lang w:val="uk-UA"/>
        </w:rPr>
      </w:pPr>
      <w:r w:rsidRPr="00585195">
        <w:rPr>
          <w:rFonts w:ascii="Times New Roman" w:hAnsi="Times New Roman" w:cs="Times New Roman"/>
          <w:i w:val="0"/>
          <w:color w:val="auto"/>
          <w:sz w:val="24"/>
          <w:szCs w:val="24"/>
          <w:lang w:val="uk-UA"/>
        </w:rPr>
        <w:t>Сільський голова</w:t>
      </w:r>
      <w:r w:rsidRPr="00585195">
        <w:rPr>
          <w:rFonts w:ascii="Times New Roman" w:hAnsi="Times New Roman" w:cs="Times New Roman"/>
          <w:i w:val="0"/>
          <w:color w:val="auto"/>
          <w:sz w:val="24"/>
          <w:szCs w:val="24"/>
          <w:lang w:val="uk-UA"/>
        </w:rPr>
        <w:tab/>
      </w:r>
      <w:r w:rsidRPr="00585195">
        <w:rPr>
          <w:rFonts w:ascii="Times New Roman" w:hAnsi="Times New Roman" w:cs="Times New Roman"/>
          <w:i w:val="0"/>
          <w:color w:val="auto"/>
          <w:sz w:val="24"/>
          <w:szCs w:val="24"/>
          <w:lang w:val="uk-UA"/>
        </w:rPr>
        <w:tab/>
      </w:r>
      <w:r w:rsidRPr="00585195">
        <w:rPr>
          <w:rFonts w:ascii="Times New Roman" w:hAnsi="Times New Roman" w:cs="Times New Roman"/>
          <w:i w:val="0"/>
          <w:color w:val="auto"/>
          <w:sz w:val="24"/>
          <w:szCs w:val="24"/>
          <w:lang w:val="uk-UA"/>
        </w:rPr>
        <w:tab/>
      </w:r>
      <w:r w:rsidRPr="00585195">
        <w:rPr>
          <w:rFonts w:ascii="Times New Roman" w:hAnsi="Times New Roman" w:cs="Times New Roman"/>
          <w:i w:val="0"/>
          <w:color w:val="auto"/>
          <w:sz w:val="24"/>
          <w:szCs w:val="24"/>
          <w:lang w:val="uk-UA"/>
        </w:rPr>
        <w:tab/>
        <w:t xml:space="preserve"> </w:t>
      </w:r>
      <w:r w:rsidRPr="00585195">
        <w:rPr>
          <w:rFonts w:ascii="Times New Roman" w:hAnsi="Times New Roman" w:cs="Times New Roman"/>
          <w:i w:val="0"/>
          <w:color w:val="auto"/>
          <w:sz w:val="24"/>
          <w:szCs w:val="24"/>
          <w:lang w:val="uk-UA"/>
        </w:rPr>
        <w:tab/>
      </w:r>
      <w:r w:rsidRPr="00585195">
        <w:rPr>
          <w:rFonts w:ascii="Times New Roman" w:hAnsi="Times New Roman" w:cs="Times New Roman"/>
          <w:i w:val="0"/>
          <w:color w:val="auto"/>
          <w:sz w:val="24"/>
          <w:szCs w:val="24"/>
          <w:lang w:val="uk-UA"/>
        </w:rPr>
        <w:tab/>
        <w:t xml:space="preserve"> Г.І.Негода</w:t>
      </w:r>
    </w:p>
    <w:p w:rsidR="00585195" w:rsidRPr="00585195" w:rsidRDefault="00585195" w:rsidP="00357D0C">
      <w:pPr>
        <w:spacing w:line="240" w:lineRule="auto"/>
        <w:rPr>
          <w:rFonts w:ascii="Times New Roman" w:hAnsi="Times New Roman" w:cs="Times New Roman"/>
          <w:b/>
          <w:sz w:val="24"/>
          <w:szCs w:val="24"/>
          <w:lang w:val="uk-UA"/>
        </w:rPr>
      </w:pPr>
    </w:p>
    <w:p w:rsidR="00357D0C" w:rsidRPr="00585195" w:rsidRDefault="00357D0C" w:rsidP="00585195">
      <w:pPr>
        <w:spacing w:after="0" w:line="240" w:lineRule="auto"/>
        <w:rPr>
          <w:rFonts w:ascii="Times New Roman" w:hAnsi="Times New Roman" w:cs="Times New Roman"/>
          <w:b/>
          <w:sz w:val="24"/>
          <w:szCs w:val="24"/>
          <w:lang w:val="uk-UA"/>
        </w:rPr>
      </w:pPr>
      <w:r w:rsidRPr="00585195">
        <w:rPr>
          <w:rFonts w:ascii="Times New Roman" w:hAnsi="Times New Roman" w:cs="Times New Roman"/>
          <w:b/>
          <w:sz w:val="24"/>
          <w:szCs w:val="24"/>
          <w:lang w:val="uk-UA"/>
        </w:rPr>
        <w:t>с. Іванівка</w:t>
      </w:r>
    </w:p>
    <w:p w:rsidR="00357D0C" w:rsidRPr="00585195" w:rsidRDefault="00C30087" w:rsidP="0058519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r w:rsidR="00357D0C" w:rsidRPr="00585195">
        <w:rPr>
          <w:rFonts w:ascii="Times New Roman" w:hAnsi="Times New Roman" w:cs="Times New Roman"/>
          <w:b/>
          <w:sz w:val="24"/>
          <w:szCs w:val="24"/>
          <w:lang w:val="uk-UA"/>
        </w:rPr>
        <w:t>9</w:t>
      </w:r>
      <w:r>
        <w:rPr>
          <w:rFonts w:ascii="Times New Roman" w:hAnsi="Times New Roman" w:cs="Times New Roman"/>
          <w:b/>
          <w:sz w:val="24"/>
          <w:szCs w:val="24"/>
          <w:lang w:val="uk-UA"/>
        </w:rPr>
        <w:t>»</w:t>
      </w:r>
      <w:r w:rsidR="00357D0C" w:rsidRPr="00585195">
        <w:rPr>
          <w:rFonts w:ascii="Times New Roman" w:hAnsi="Times New Roman" w:cs="Times New Roman"/>
          <w:b/>
          <w:sz w:val="24"/>
          <w:szCs w:val="24"/>
          <w:lang w:val="uk-UA"/>
        </w:rPr>
        <w:t xml:space="preserve"> січня  2016  року </w:t>
      </w:r>
    </w:p>
    <w:p w:rsidR="00357D0C" w:rsidRPr="00585195" w:rsidRDefault="00357D0C" w:rsidP="00585195">
      <w:pPr>
        <w:spacing w:after="0" w:line="240" w:lineRule="auto"/>
        <w:rPr>
          <w:rFonts w:ascii="Times New Roman" w:hAnsi="Times New Roman" w:cs="Times New Roman"/>
          <w:b/>
          <w:sz w:val="24"/>
          <w:szCs w:val="24"/>
          <w:lang w:val="uk-UA"/>
        </w:rPr>
      </w:pPr>
      <w:r w:rsidRPr="00585195">
        <w:rPr>
          <w:rFonts w:ascii="Times New Roman" w:hAnsi="Times New Roman" w:cs="Times New Roman"/>
          <w:b/>
          <w:sz w:val="24"/>
          <w:szCs w:val="24"/>
          <w:lang w:val="uk-UA"/>
        </w:rPr>
        <w:t>№ 9</w:t>
      </w:r>
      <w:r w:rsidR="00F814D8" w:rsidRPr="00585195">
        <w:rPr>
          <w:rFonts w:ascii="Times New Roman" w:hAnsi="Times New Roman" w:cs="Times New Roman"/>
          <w:b/>
          <w:sz w:val="24"/>
          <w:szCs w:val="24"/>
          <w:lang w:val="uk-UA"/>
        </w:rPr>
        <w:t>2</w:t>
      </w:r>
      <w:r w:rsidRPr="00585195">
        <w:rPr>
          <w:rFonts w:ascii="Times New Roman" w:hAnsi="Times New Roman" w:cs="Times New Roman"/>
          <w:b/>
          <w:sz w:val="24"/>
          <w:szCs w:val="24"/>
          <w:lang w:val="uk-UA"/>
        </w:rPr>
        <w:t xml:space="preserve"> - 4/VІІ</w:t>
      </w:r>
    </w:p>
    <w:sectPr w:rsidR="00357D0C" w:rsidRPr="00585195" w:rsidSect="00585195">
      <w:pgSz w:w="11906" w:h="16838"/>
      <w:pgMar w:top="851"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xtBook">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8A0"/>
    <w:multiLevelType w:val="hybridMultilevel"/>
    <w:tmpl w:val="66309BF0"/>
    <w:lvl w:ilvl="0" w:tplc="BD2A952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31541592"/>
    <w:multiLevelType w:val="multilevel"/>
    <w:tmpl w:val="727A3210"/>
    <w:lvl w:ilvl="0">
      <w:start w:val="4"/>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31956AB1"/>
    <w:multiLevelType w:val="hybridMultilevel"/>
    <w:tmpl w:val="71A65342"/>
    <w:lvl w:ilvl="0" w:tplc="7AFC8F86">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8CB01AE"/>
    <w:multiLevelType w:val="multilevel"/>
    <w:tmpl w:val="3AA2D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ADF3F12"/>
    <w:multiLevelType w:val="multilevel"/>
    <w:tmpl w:val="C1BA8B06"/>
    <w:lvl w:ilvl="0">
      <w:start w:val="4"/>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40DE522C"/>
    <w:multiLevelType w:val="multilevel"/>
    <w:tmpl w:val="36B2BE76"/>
    <w:lvl w:ilvl="0">
      <w:start w:val="1"/>
      <w:numFmt w:val="decimal"/>
      <w:lvlText w:val="%1."/>
      <w:lvlJc w:val="left"/>
      <w:pPr>
        <w:ind w:left="435" w:hanging="360"/>
      </w:pPr>
      <w:rPr>
        <w:rFonts w:hint="default"/>
      </w:rPr>
    </w:lvl>
    <w:lvl w:ilvl="1">
      <w:start w:val="2"/>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6" w15:restartNumberingAfterBreak="0">
    <w:nsid w:val="41CC722B"/>
    <w:multiLevelType w:val="multilevel"/>
    <w:tmpl w:val="F7288336"/>
    <w:lvl w:ilvl="0">
      <w:start w:val="8"/>
      <w:numFmt w:val="decimal"/>
      <w:lvlText w:val="%1."/>
      <w:lvlJc w:val="left"/>
      <w:pPr>
        <w:tabs>
          <w:tab w:val="num" w:pos="940"/>
        </w:tabs>
        <w:ind w:left="940" w:hanging="360"/>
      </w:pPr>
      <w:rPr>
        <w:rFonts w:cs="Times New Roman" w:hint="default"/>
      </w:rPr>
    </w:lvl>
    <w:lvl w:ilvl="1">
      <w:start w:val="1"/>
      <w:numFmt w:val="decimal"/>
      <w:isLgl/>
      <w:lvlText w:val="%1.%2"/>
      <w:lvlJc w:val="left"/>
      <w:pPr>
        <w:tabs>
          <w:tab w:val="num" w:pos="1300"/>
        </w:tabs>
        <w:ind w:left="1300" w:hanging="360"/>
      </w:pPr>
      <w:rPr>
        <w:rFonts w:cs="Times New Roman" w:hint="default"/>
      </w:rPr>
    </w:lvl>
    <w:lvl w:ilvl="2">
      <w:start w:val="1"/>
      <w:numFmt w:val="decimal"/>
      <w:isLgl/>
      <w:lvlText w:val="%1.%2.%3"/>
      <w:lvlJc w:val="left"/>
      <w:pPr>
        <w:tabs>
          <w:tab w:val="num" w:pos="2020"/>
        </w:tabs>
        <w:ind w:left="2020" w:hanging="720"/>
      </w:pPr>
      <w:rPr>
        <w:rFonts w:cs="Times New Roman" w:hint="default"/>
      </w:rPr>
    </w:lvl>
    <w:lvl w:ilvl="3">
      <w:start w:val="1"/>
      <w:numFmt w:val="decimal"/>
      <w:isLgl/>
      <w:lvlText w:val="%1.%2.%3.%4"/>
      <w:lvlJc w:val="left"/>
      <w:pPr>
        <w:tabs>
          <w:tab w:val="num" w:pos="2380"/>
        </w:tabs>
        <w:ind w:left="2380" w:hanging="720"/>
      </w:pPr>
      <w:rPr>
        <w:rFonts w:cs="Times New Roman" w:hint="default"/>
      </w:rPr>
    </w:lvl>
    <w:lvl w:ilvl="4">
      <w:start w:val="1"/>
      <w:numFmt w:val="decimal"/>
      <w:isLgl/>
      <w:lvlText w:val="%1.%2.%3.%4.%5"/>
      <w:lvlJc w:val="left"/>
      <w:pPr>
        <w:tabs>
          <w:tab w:val="num" w:pos="3100"/>
        </w:tabs>
        <w:ind w:left="3100" w:hanging="1080"/>
      </w:pPr>
      <w:rPr>
        <w:rFonts w:cs="Times New Roman" w:hint="default"/>
      </w:rPr>
    </w:lvl>
    <w:lvl w:ilvl="5">
      <w:start w:val="1"/>
      <w:numFmt w:val="decimal"/>
      <w:isLgl/>
      <w:lvlText w:val="%1.%2.%3.%4.%5.%6"/>
      <w:lvlJc w:val="left"/>
      <w:pPr>
        <w:tabs>
          <w:tab w:val="num" w:pos="3460"/>
        </w:tabs>
        <w:ind w:left="3460" w:hanging="1080"/>
      </w:pPr>
      <w:rPr>
        <w:rFonts w:cs="Times New Roman" w:hint="default"/>
      </w:rPr>
    </w:lvl>
    <w:lvl w:ilvl="6">
      <w:start w:val="1"/>
      <w:numFmt w:val="decimal"/>
      <w:isLgl/>
      <w:lvlText w:val="%1.%2.%3.%4.%5.%6.%7"/>
      <w:lvlJc w:val="left"/>
      <w:pPr>
        <w:tabs>
          <w:tab w:val="num" w:pos="4180"/>
        </w:tabs>
        <w:ind w:left="4180" w:hanging="1440"/>
      </w:pPr>
      <w:rPr>
        <w:rFonts w:cs="Times New Roman" w:hint="default"/>
      </w:rPr>
    </w:lvl>
    <w:lvl w:ilvl="7">
      <w:start w:val="1"/>
      <w:numFmt w:val="decimal"/>
      <w:isLgl/>
      <w:lvlText w:val="%1.%2.%3.%4.%5.%6.%7.%8"/>
      <w:lvlJc w:val="left"/>
      <w:pPr>
        <w:tabs>
          <w:tab w:val="num" w:pos="4540"/>
        </w:tabs>
        <w:ind w:left="4540" w:hanging="1440"/>
      </w:pPr>
      <w:rPr>
        <w:rFonts w:cs="Times New Roman" w:hint="default"/>
      </w:rPr>
    </w:lvl>
    <w:lvl w:ilvl="8">
      <w:start w:val="1"/>
      <w:numFmt w:val="decimal"/>
      <w:isLgl/>
      <w:lvlText w:val="%1.%2.%3.%4.%5.%6.%7.%8.%9"/>
      <w:lvlJc w:val="left"/>
      <w:pPr>
        <w:tabs>
          <w:tab w:val="num" w:pos="5260"/>
        </w:tabs>
        <w:ind w:left="5260" w:hanging="1800"/>
      </w:pPr>
      <w:rPr>
        <w:rFonts w:cs="Times New Roman" w:hint="default"/>
      </w:rPr>
    </w:lvl>
  </w:abstractNum>
  <w:abstractNum w:abstractNumId="7" w15:restartNumberingAfterBreak="0">
    <w:nsid w:val="41D13751"/>
    <w:multiLevelType w:val="multilevel"/>
    <w:tmpl w:val="CB46EF1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8" w15:restartNumberingAfterBreak="0">
    <w:nsid w:val="57690FD7"/>
    <w:multiLevelType w:val="multilevel"/>
    <w:tmpl w:val="0D18B9F0"/>
    <w:lvl w:ilvl="0">
      <w:start w:val="11"/>
      <w:numFmt w:val="decimal"/>
      <w:lvlText w:val="%1."/>
      <w:lvlJc w:val="left"/>
      <w:pPr>
        <w:tabs>
          <w:tab w:val="num" w:pos="1084"/>
        </w:tabs>
        <w:ind w:left="1084" w:hanging="360"/>
      </w:pPr>
      <w:rPr>
        <w:rFonts w:cs="Times New Roman" w:hint="default"/>
      </w:rPr>
    </w:lvl>
    <w:lvl w:ilvl="1">
      <w:start w:val="1"/>
      <w:numFmt w:val="decimal"/>
      <w:isLgl/>
      <w:lvlText w:val="%1.%2."/>
      <w:lvlJc w:val="left"/>
      <w:pPr>
        <w:tabs>
          <w:tab w:val="num" w:pos="1204"/>
        </w:tabs>
        <w:ind w:left="1204" w:hanging="480"/>
      </w:pPr>
      <w:rPr>
        <w:rFonts w:cs="Times New Roman" w:hint="default"/>
      </w:rPr>
    </w:lvl>
    <w:lvl w:ilvl="2">
      <w:start w:val="1"/>
      <w:numFmt w:val="decimal"/>
      <w:isLgl/>
      <w:lvlText w:val="%1.%2.%3."/>
      <w:lvlJc w:val="left"/>
      <w:pPr>
        <w:tabs>
          <w:tab w:val="num" w:pos="1444"/>
        </w:tabs>
        <w:ind w:left="1444" w:hanging="720"/>
      </w:pPr>
      <w:rPr>
        <w:rFonts w:cs="Times New Roman" w:hint="default"/>
      </w:rPr>
    </w:lvl>
    <w:lvl w:ilvl="3">
      <w:start w:val="1"/>
      <w:numFmt w:val="decimal"/>
      <w:isLgl/>
      <w:lvlText w:val="%1.%2.%3.%4."/>
      <w:lvlJc w:val="left"/>
      <w:pPr>
        <w:tabs>
          <w:tab w:val="num" w:pos="1444"/>
        </w:tabs>
        <w:ind w:left="1444" w:hanging="720"/>
      </w:pPr>
      <w:rPr>
        <w:rFonts w:cs="Times New Roman" w:hint="default"/>
      </w:rPr>
    </w:lvl>
    <w:lvl w:ilvl="4">
      <w:start w:val="1"/>
      <w:numFmt w:val="decimal"/>
      <w:isLgl/>
      <w:lvlText w:val="%1.%2.%3.%4.%5."/>
      <w:lvlJc w:val="left"/>
      <w:pPr>
        <w:tabs>
          <w:tab w:val="num" w:pos="1804"/>
        </w:tabs>
        <w:ind w:left="1804" w:hanging="1080"/>
      </w:pPr>
      <w:rPr>
        <w:rFonts w:cs="Times New Roman" w:hint="default"/>
      </w:rPr>
    </w:lvl>
    <w:lvl w:ilvl="5">
      <w:start w:val="1"/>
      <w:numFmt w:val="decimal"/>
      <w:isLgl/>
      <w:lvlText w:val="%1.%2.%3.%4.%5.%6."/>
      <w:lvlJc w:val="left"/>
      <w:pPr>
        <w:tabs>
          <w:tab w:val="num" w:pos="1804"/>
        </w:tabs>
        <w:ind w:left="1804" w:hanging="1080"/>
      </w:pPr>
      <w:rPr>
        <w:rFonts w:cs="Times New Roman" w:hint="default"/>
      </w:rPr>
    </w:lvl>
    <w:lvl w:ilvl="6">
      <w:start w:val="1"/>
      <w:numFmt w:val="decimal"/>
      <w:isLgl/>
      <w:lvlText w:val="%1.%2.%3.%4.%5.%6.%7."/>
      <w:lvlJc w:val="left"/>
      <w:pPr>
        <w:tabs>
          <w:tab w:val="num" w:pos="2164"/>
        </w:tabs>
        <w:ind w:left="2164" w:hanging="1440"/>
      </w:pPr>
      <w:rPr>
        <w:rFonts w:cs="Times New Roman" w:hint="default"/>
      </w:rPr>
    </w:lvl>
    <w:lvl w:ilvl="7">
      <w:start w:val="1"/>
      <w:numFmt w:val="decimal"/>
      <w:isLgl/>
      <w:lvlText w:val="%1.%2.%3.%4.%5.%6.%7.%8."/>
      <w:lvlJc w:val="left"/>
      <w:pPr>
        <w:tabs>
          <w:tab w:val="num" w:pos="2164"/>
        </w:tabs>
        <w:ind w:left="2164" w:hanging="1440"/>
      </w:pPr>
      <w:rPr>
        <w:rFonts w:cs="Times New Roman" w:hint="default"/>
      </w:rPr>
    </w:lvl>
    <w:lvl w:ilvl="8">
      <w:start w:val="1"/>
      <w:numFmt w:val="decimal"/>
      <w:isLgl/>
      <w:lvlText w:val="%1.%2.%3.%4.%5.%6.%7.%8.%9."/>
      <w:lvlJc w:val="left"/>
      <w:pPr>
        <w:tabs>
          <w:tab w:val="num" w:pos="2524"/>
        </w:tabs>
        <w:ind w:left="2524" w:hanging="1800"/>
      </w:pPr>
      <w:rPr>
        <w:rFonts w:cs="Times New Roman" w:hint="default"/>
      </w:rPr>
    </w:lvl>
  </w:abstractNum>
  <w:num w:numId="1">
    <w:abstractNumId w:val="3"/>
  </w:num>
  <w:num w:numId="2">
    <w:abstractNumId w:val="7"/>
  </w:num>
  <w:num w:numId="3">
    <w:abstractNumId w:val="1"/>
  </w:num>
  <w:num w:numId="4">
    <w:abstractNumId w:val="2"/>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213E50"/>
    <w:rsid w:val="0000017D"/>
    <w:rsid w:val="0000539D"/>
    <w:rsid w:val="0006505F"/>
    <w:rsid w:val="00097727"/>
    <w:rsid w:val="00101CF8"/>
    <w:rsid w:val="001077EB"/>
    <w:rsid w:val="001251C4"/>
    <w:rsid w:val="00133BD8"/>
    <w:rsid w:val="001B6DF2"/>
    <w:rsid w:val="001C7C41"/>
    <w:rsid w:val="00213E50"/>
    <w:rsid w:val="002543B4"/>
    <w:rsid w:val="00303022"/>
    <w:rsid w:val="003244C2"/>
    <w:rsid w:val="00357D0C"/>
    <w:rsid w:val="0036711A"/>
    <w:rsid w:val="003E1B9B"/>
    <w:rsid w:val="00451498"/>
    <w:rsid w:val="00460E9E"/>
    <w:rsid w:val="004D6F81"/>
    <w:rsid w:val="004F7AB8"/>
    <w:rsid w:val="00504FFB"/>
    <w:rsid w:val="00512DE1"/>
    <w:rsid w:val="00524144"/>
    <w:rsid w:val="005315CD"/>
    <w:rsid w:val="00585195"/>
    <w:rsid w:val="005D7390"/>
    <w:rsid w:val="006132B3"/>
    <w:rsid w:val="00641BDC"/>
    <w:rsid w:val="006A6E37"/>
    <w:rsid w:val="006D7E9C"/>
    <w:rsid w:val="006E0DE9"/>
    <w:rsid w:val="00761218"/>
    <w:rsid w:val="007A5900"/>
    <w:rsid w:val="007F4FD6"/>
    <w:rsid w:val="00801ADE"/>
    <w:rsid w:val="008636EA"/>
    <w:rsid w:val="00886029"/>
    <w:rsid w:val="00892686"/>
    <w:rsid w:val="008D3F45"/>
    <w:rsid w:val="008D74B6"/>
    <w:rsid w:val="00967964"/>
    <w:rsid w:val="0097584B"/>
    <w:rsid w:val="009854EB"/>
    <w:rsid w:val="009B37B3"/>
    <w:rsid w:val="00AA28D0"/>
    <w:rsid w:val="00AF4F05"/>
    <w:rsid w:val="00B55D18"/>
    <w:rsid w:val="00B66565"/>
    <w:rsid w:val="00BB0F1F"/>
    <w:rsid w:val="00C30087"/>
    <w:rsid w:val="00C335AC"/>
    <w:rsid w:val="00CD7BE7"/>
    <w:rsid w:val="00CE1145"/>
    <w:rsid w:val="00D2067D"/>
    <w:rsid w:val="00DA4D9F"/>
    <w:rsid w:val="00DD000A"/>
    <w:rsid w:val="00E5630C"/>
    <w:rsid w:val="00F55747"/>
    <w:rsid w:val="00F814D8"/>
    <w:rsid w:val="00F8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6D9BE"/>
  <w15:docId w15:val="{D5F0CF8E-3C29-4F70-97EE-F6BC5C6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B4"/>
  </w:style>
  <w:style w:type="paragraph" w:styleId="1">
    <w:name w:val="heading 1"/>
    <w:basedOn w:val="a"/>
    <w:next w:val="a"/>
    <w:link w:val="10"/>
    <w:uiPriority w:val="9"/>
    <w:qFormat/>
    <w:rsid w:val="00863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E1145"/>
    <w:pPr>
      <w:keepNext/>
      <w:tabs>
        <w:tab w:val="left" w:pos="6380"/>
      </w:tabs>
      <w:spacing w:after="0" w:line="240" w:lineRule="auto"/>
      <w:jc w:val="center"/>
      <w:outlineLvl w:val="2"/>
    </w:pPr>
    <w:rPr>
      <w:rFonts w:ascii="Times New Roman" w:eastAsia="Times New Roman" w:hAnsi="Times New Roman" w:cs="Times New Roman"/>
      <w:b/>
      <w:bCs/>
      <w:sz w:val="24"/>
      <w:szCs w:val="24"/>
      <w:lang w:val="uk-UA" w:eastAsia="uk-UA"/>
    </w:rPr>
  </w:style>
  <w:style w:type="paragraph" w:styleId="4">
    <w:name w:val="heading 4"/>
    <w:basedOn w:val="a"/>
    <w:next w:val="a"/>
    <w:link w:val="40"/>
    <w:uiPriority w:val="9"/>
    <w:unhideWhenUsed/>
    <w:qFormat/>
    <w:rsid w:val="00D206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1145"/>
    <w:pPr>
      <w:keepNext/>
      <w:spacing w:after="0" w:line="240" w:lineRule="auto"/>
      <w:jc w:val="center"/>
      <w:outlineLvl w:val="4"/>
    </w:pPr>
    <w:rPr>
      <w:rFonts w:ascii="Times New Roman" w:eastAsia="Times New Roman" w:hAnsi="Times New Roman" w:cs="Times New Roman"/>
      <w:b/>
      <w:bCs/>
      <w:lang w:val="uk-UA" w:eastAsia="uk-UA"/>
    </w:rPr>
  </w:style>
  <w:style w:type="paragraph" w:styleId="6">
    <w:name w:val="heading 6"/>
    <w:basedOn w:val="a"/>
    <w:next w:val="a"/>
    <w:link w:val="60"/>
    <w:uiPriority w:val="9"/>
    <w:semiHidden/>
    <w:unhideWhenUsed/>
    <w:qFormat/>
    <w:rsid w:val="00D206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145"/>
    <w:rPr>
      <w:rFonts w:ascii="Times New Roman" w:eastAsia="Times New Roman" w:hAnsi="Times New Roman" w:cs="Times New Roman"/>
      <w:b/>
      <w:bCs/>
      <w:sz w:val="24"/>
      <w:szCs w:val="24"/>
      <w:lang w:val="uk-UA" w:eastAsia="uk-UA"/>
    </w:rPr>
  </w:style>
  <w:style w:type="character" w:customStyle="1" w:styleId="50">
    <w:name w:val="Заголовок 5 Знак"/>
    <w:basedOn w:val="a0"/>
    <w:link w:val="5"/>
    <w:rsid w:val="00CE1145"/>
    <w:rPr>
      <w:rFonts w:ascii="Times New Roman" w:eastAsia="Times New Roman" w:hAnsi="Times New Roman" w:cs="Times New Roman"/>
      <w:b/>
      <w:bCs/>
      <w:lang w:val="uk-UA" w:eastAsia="uk-UA"/>
    </w:rPr>
  </w:style>
  <w:style w:type="paragraph" w:styleId="a3">
    <w:name w:val="Body Text"/>
    <w:basedOn w:val="a"/>
    <w:link w:val="a4"/>
    <w:rsid w:val="00CE1145"/>
    <w:pPr>
      <w:autoSpaceDE w:val="0"/>
      <w:autoSpaceDN w:val="0"/>
      <w:adjustRightInd w:val="0"/>
      <w:spacing w:after="0" w:line="240" w:lineRule="auto"/>
      <w:ind w:firstLine="283"/>
      <w:jc w:val="both"/>
    </w:pPr>
    <w:rPr>
      <w:rFonts w:ascii="TextBook" w:eastAsia="Times New Roman" w:hAnsi="TextBook" w:cs="TextBook"/>
      <w:sz w:val="18"/>
      <w:szCs w:val="18"/>
    </w:rPr>
  </w:style>
  <w:style w:type="character" w:customStyle="1" w:styleId="a4">
    <w:name w:val="Основной текст Знак"/>
    <w:basedOn w:val="a0"/>
    <w:link w:val="a3"/>
    <w:rsid w:val="00CE1145"/>
    <w:rPr>
      <w:rFonts w:ascii="TextBook" w:eastAsia="Times New Roman" w:hAnsi="TextBook" w:cs="TextBook"/>
      <w:sz w:val="18"/>
      <w:szCs w:val="18"/>
    </w:rPr>
  </w:style>
  <w:style w:type="paragraph" w:customStyle="1" w:styleId="11">
    <w:name w:val="Заголовок1"/>
    <w:rsid w:val="00CE1145"/>
    <w:pPr>
      <w:autoSpaceDE w:val="0"/>
      <w:autoSpaceDN w:val="0"/>
      <w:adjustRightInd w:val="0"/>
      <w:spacing w:after="0" w:line="240" w:lineRule="auto"/>
      <w:jc w:val="center"/>
    </w:pPr>
    <w:rPr>
      <w:rFonts w:ascii="TextBook" w:eastAsia="Times New Roman" w:hAnsi="TextBook" w:cs="TextBook"/>
      <w:b/>
      <w:bCs/>
      <w:caps/>
      <w:color w:val="000000"/>
      <w:sz w:val="24"/>
      <w:szCs w:val="24"/>
    </w:rPr>
  </w:style>
  <w:style w:type="paragraph" w:styleId="a5">
    <w:name w:val="No Spacing"/>
    <w:uiPriority w:val="1"/>
    <w:qFormat/>
    <w:rsid w:val="00CE1145"/>
    <w:pPr>
      <w:spacing w:after="0" w:line="240" w:lineRule="auto"/>
    </w:pPr>
    <w:rPr>
      <w:rFonts w:ascii="Calibri" w:eastAsia="Times New Roman" w:hAnsi="Calibri" w:cs="Times New Roman"/>
    </w:rPr>
  </w:style>
  <w:style w:type="paragraph" w:styleId="a6">
    <w:name w:val="Body Text Indent"/>
    <w:basedOn w:val="a"/>
    <w:link w:val="a7"/>
    <w:rsid w:val="00CE114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E1145"/>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E11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145"/>
    <w:rPr>
      <w:rFonts w:ascii="Tahoma" w:hAnsi="Tahoma" w:cs="Tahoma"/>
      <w:sz w:val="16"/>
      <w:szCs w:val="16"/>
    </w:rPr>
  </w:style>
  <w:style w:type="character" w:customStyle="1" w:styleId="10">
    <w:name w:val="Заголовок 1 Знак"/>
    <w:basedOn w:val="a0"/>
    <w:link w:val="1"/>
    <w:uiPriority w:val="9"/>
    <w:rsid w:val="008636EA"/>
    <w:rPr>
      <w:rFonts w:asciiTheme="majorHAnsi" w:eastAsiaTheme="majorEastAsia" w:hAnsiTheme="majorHAnsi" w:cstheme="majorBidi"/>
      <w:b/>
      <w:bCs/>
      <w:color w:val="365F91" w:themeColor="accent1" w:themeShade="BF"/>
      <w:sz w:val="28"/>
      <w:szCs w:val="28"/>
    </w:rPr>
  </w:style>
  <w:style w:type="character" w:styleId="aa">
    <w:name w:val="Hyperlink"/>
    <w:basedOn w:val="a0"/>
    <w:rsid w:val="00303022"/>
    <w:rPr>
      <w:color w:val="0000FF"/>
      <w:u w:val="single"/>
    </w:rPr>
  </w:style>
  <w:style w:type="paragraph" w:customStyle="1" w:styleId="tjbmf">
    <w:name w:val="tj bmf"/>
    <w:basedOn w:val="a"/>
    <w:rsid w:val="00303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basedOn w:val="a0"/>
    <w:link w:val="32"/>
    <w:uiPriority w:val="99"/>
    <w:locked/>
    <w:rsid w:val="00892686"/>
    <w:rPr>
      <w:rFonts w:ascii="Times New Roman" w:hAnsi="Times New Roman" w:cs="Times New Roman"/>
      <w:b/>
      <w:bCs/>
      <w:shd w:val="clear" w:color="auto" w:fill="FFFFFF"/>
    </w:rPr>
  </w:style>
  <w:style w:type="character" w:customStyle="1" w:styleId="2">
    <w:name w:val="Основной текст (2)_"/>
    <w:basedOn w:val="a0"/>
    <w:link w:val="20"/>
    <w:uiPriority w:val="99"/>
    <w:locked/>
    <w:rsid w:val="00892686"/>
    <w:rPr>
      <w:rFonts w:ascii="Times New Roman" w:hAnsi="Times New Roman" w:cs="Times New Roman"/>
      <w:shd w:val="clear" w:color="auto" w:fill="FFFFFF"/>
    </w:rPr>
  </w:style>
  <w:style w:type="character" w:customStyle="1" w:styleId="21">
    <w:name w:val="Основной текст (2) + Полужирный"/>
    <w:basedOn w:val="2"/>
    <w:uiPriority w:val="99"/>
    <w:rsid w:val="00892686"/>
    <w:rPr>
      <w:rFonts w:ascii="Times New Roman" w:hAnsi="Times New Roman" w:cs="Times New Roman"/>
      <w:b/>
      <w:bCs/>
      <w:color w:val="000000"/>
      <w:spacing w:val="0"/>
      <w:w w:val="100"/>
      <w:position w:val="0"/>
      <w:sz w:val="24"/>
      <w:szCs w:val="24"/>
      <w:shd w:val="clear" w:color="auto" w:fill="FFFFFF"/>
      <w:lang w:val="uk-UA" w:eastAsia="uk-UA"/>
    </w:rPr>
  </w:style>
  <w:style w:type="paragraph" w:customStyle="1" w:styleId="32">
    <w:name w:val="Основной текст (3)"/>
    <w:basedOn w:val="a"/>
    <w:link w:val="31"/>
    <w:uiPriority w:val="99"/>
    <w:rsid w:val="00892686"/>
    <w:pPr>
      <w:widowControl w:val="0"/>
      <w:shd w:val="clear" w:color="auto" w:fill="FFFFFF"/>
      <w:spacing w:after="240" w:line="283" w:lineRule="exact"/>
      <w:jc w:val="center"/>
    </w:pPr>
    <w:rPr>
      <w:rFonts w:ascii="Times New Roman" w:hAnsi="Times New Roman" w:cs="Times New Roman"/>
      <w:b/>
      <w:bCs/>
    </w:rPr>
  </w:style>
  <w:style w:type="paragraph" w:customStyle="1" w:styleId="20">
    <w:name w:val="Основной текст (2)"/>
    <w:basedOn w:val="a"/>
    <w:link w:val="2"/>
    <w:uiPriority w:val="99"/>
    <w:rsid w:val="00892686"/>
    <w:pPr>
      <w:widowControl w:val="0"/>
      <w:shd w:val="clear" w:color="auto" w:fill="FFFFFF"/>
      <w:spacing w:before="240" w:after="0" w:line="274" w:lineRule="exact"/>
    </w:pPr>
    <w:rPr>
      <w:rFonts w:ascii="Times New Roman" w:hAnsi="Times New Roman" w:cs="Times New Roman"/>
    </w:rPr>
  </w:style>
  <w:style w:type="paragraph" w:customStyle="1" w:styleId="210">
    <w:name w:val="Основной текст (2)1"/>
    <w:basedOn w:val="a"/>
    <w:uiPriority w:val="99"/>
    <w:rsid w:val="00892686"/>
    <w:pPr>
      <w:widowControl w:val="0"/>
      <w:shd w:val="clear" w:color="auto" w:fill="FFFFFF"/>
      <w:spacing w:after="0" w:line="274" w:lineRule="exact"/>
      <w:jc w:val="both"/>
    </w:pPr>
    <w:rPr>
      <w:rFonts w:ascii="Times New Roman" w:eastAsia="Arial Unicode MS" w:hAnsi="Times New Roman" w:cs="Times New Roman"/>
      <w:color w:val="000000"/>
      <w:sz w:val="24"/>
      <w:szCs w:val="24"/>
      <w:lang w:val="uk-UA" w:eastAsia="uk-UA"/>
    </w:rPr>
  </w:style>
  <w:style w:type="character" w:customStyle="1" w:styleId="40">
    <w:name w:val="Заголовок 4 Знак"/>
    <w:basedOn w:val="a0"/>
    <w:link w:val="4"/>
    <w:uiPriority w:val="9"/>
    <w:rsid w:val="00D2067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2067D"/>
    <w:rPr>
      <w:rFonts w:asciiTheme="majorHAnsi" w:eastAsiaTheme="majorEastAsia" w:hAnsiTheme="majorHAnsi" w:cstheme="majorBidi"/>
      <w:i/>
      <w:iCs/>
      <w:color w:val="243F60" w:themeColor="accent1" w:themeShade="7F"/>
    </w:rPr>
  </w:style>
  <w:style w:type="character" w:styleId="ab">
    <w:name w:val="Strong"/>
    <w:basedOn w:val="a0"/>
    <w:uiPriority w:val="99"/>
    <w:qFormat/>
    <w:rsid w:val="00D2067D"/>
    <w:rPr>
      <w:rFonts w:cs="Times New Roman"/>
      <w:b/>
      <w:bCs/>
    </w:rPr>
  </w:style>
  <w:style w:type="paragraph" w:styleId="ac">
    <w:name w:val="Normal (Web)"/>
    <w:basedOn w:val="a"/>
    <w:uiPriority w:val="99"/>
    <w:semiHidden/>
    <w:unhideWhenUsed/>
    <w:rsid w:val="0088602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8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68775">
      <w:bodyDiv w:val="1"/>
      <w:marLeft w:val="0"/>
      <w:marRight w:val="0"/>
      <w:marTop w:val="0"/>
      <w:marBottom w:val="0"/>
      <w:divBdr>
        <w:top w:val="none" w:sz="0" w:space="0" w:color="auto"/>
        <w:left w:val="none" w:sz="0" w:space="0" w:color="auto"/>
        <w:bottom w:val="none" w:sz="0" w:space="0" w:color="auto"/>
        <w:right w:val="none" w:sz="0" w:space="0" w:color="auto"/>
      </w:divBdr>
    </w:div>
    <w:div w:id="16865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840EE-AFD3-4FB5-B255-DDEBE05B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cp:lastModifiedBy>
  <cp:revision>30</cp:revision>
  <cp:lastPrinted>2016-02-05T08:00:00Z</cp:lastPrinted>
  <dcterms:created xsi:type="dcterms:W3CDTF">2015-02-17T10:39:00Z</dcterms:created>
  <dcterms:modified xsi:type="dcterms:W3CDTF">2016-10-21T11:58:00Z</dcterms:modified>
</cp:coreProperties>
</file>